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08D8C4" w14:textId="77777777" w:rsidR="0062463F" w:rsidRDefault="0062463F" w:rsidP="0062463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Школьный этап </w:t>
      </w:r>
    </w:p>
    <w:p w14:paraId="0070B46B" w14:textId="77777777" w:rsidR="0062463F" w:rsidRDefault="0062463F" w:rsidP="0062463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Всероссийской олимпиады школьников по немецкому языку</w:t>
      </w:r>
    </w:p>
    <w:p w14:paraId="7EC61ED8" w14:textId="77777777" w:rsidR="0062463F" w:rsidRDefault="0062463F" w:rsidP="0062463F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в</w:t>
      </w:r>
      <w:proofErr w:type="gramEnd"/>
      <w:r>
        <w:rPr>
          <w:b/>
          <w:sz w:val="24"/>
          <w:szCs w:val="24"/>
        </w:rPr>
        <w:t xml:space="preserve"> Томской области 2024-2025 уч. г.</w:t>
      </w:r>
    </w:p>
    <w:p w14:paraId="04DFB89B" w14:textId="076DF4AD" w:rsidR="0062463F" w:rsidRDefault="0062463F" w:rsidP="00C70EF4">
      <w:pPr>
        <w:jc w:val="center"/>
        <w:rPr>
          <w:b/>
          <w:sz w:val="24"/>
        </w:rPr>
      </w:pPr>
      <w:r>
        <w:rPr>
          <w:b/>
          <w:sz w:val="24"/>
        </w:rPr>
        <w:t xml:space="preserve">Устный тур </w:t>
      </w:r>
    </w:p>
    <w:p w14:paraId="205048E5" w14:textId="77777777" w:rsidR="0062463F" w:rsidRDefault="0062463F" w:rsidP="00C70EF4">
      <w:pPr>
        <w:jc w:val="center"/>
        <w:rPr>
          <w:b/>
          <w:sz w:val="24"/>
        </w:rPr>
      </w:pPr>
    </w:p>
    <w:p w14:paraId="62C2CF17" w14:textId="77777777" w:rsidR="0016630E" w:rsidRDefault="0016630E" w:rsidP="00C70EF4">
      <w:pPr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МЕТОДИКА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</w:t>
      </w:r>
    </w:p>
    <w:p w14:paraId="668F9299" w14:textId="77777777" w:rsidR="0016630E" w:rsidRDefault="0016630E" w:rsidP="00C70EF4">
      <w:pPr>
        <w:jc w:val="center"/>
        <w:rPr>
          <w:b/>
          <w:sz w:val="24"/>
        </w:rPr>
      </w:pPr>
      <w:r>
        <w:rPr>
          <w:b/>
          <w:sz w:val="24"/>
        </w:rPr>
        <w:t>ВЫПОЛНЕННЫХ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УСТНОГО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ТУРА</w:t>
      </w:r>
    </w:p>
    <w:p w14:paraId="170F1F37" w14:textId="77777777" w:rsidR="0016630E" w:rsidRDefault="0016630E" w:rsidP="0016630E">
      <w:pPr>
        <w:spacing w:before="68"/>
        <w:ind w:left="1170"/>
        <w:jc w:val="both"/>
        <w:rPr>
          <w:sz w:val="24"/>
        </w:rPr>
      </w:pPr>
      <w:bookmarkStart w:id="0" w:name="_GoBack"/>
      <w:bookmarkEnd w:id="0"/>
      <w:r>
        <w:rPr>
          <w:b/>
          <w:sz w:val="24"/>
        </w:rPr>
        <w:t>Оценивание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устной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включает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следующие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этапы</w:t>
      </w:r>
      <w:r>
        <w:rPr>
          <w:sz w:val="24"/>
        </w:rPr>
        <w:t>:</w:t>
      </w:r>
    </w:p>
    <w:p w14:paraId="3A2D3BF3" w14:textId="77777777" w:rsidR="0016630E" w:rsidRDefault="0016630E" w:rsidP="0016630E">
      <w:pPr>
        <w:pStyle w:val="a5"/>
        <w:numPr>
          <w:ilvl w:val="0"/>
          <w:numId w:val="1"/>
        </w:numPr>
        <w:tabs>
          <w:tab w:val="left" w:pos="1430"/>
        </w:tabs>
        <w:spacing w:before="139" w:line="352" w:lineRule="auto"/>
        <w:ind w:right="389" w:firstLine="707"/>
        <w:jc w:val="both"/>
        <w:rPr>
          <w:sz w:val="24"/>
        </w:rPr>
      </w:pPr>
      <w:proofErr w:type="gramStart"/>
      <w:r>
        <w:rPr>
          <w:sz w:val="24"/>
        </w:rPr>
        <w:t>запись</w:t>
      </w:r>
      <w:proofErr w:type="gramEnd"/>
      <w:r>
        <w:rPr>
          <w:sz w:val="24"/>
        </w:rPr>
        <w:t xml:space="preserve">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подготовленной   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     презентации     группы     на     магнитофон</w:t>
      </w:r>
      <w:r>
        <w:rPr>
          <w:spacing w:val="1"/>
          <w:sz w:val="24"/>
        </w:rPr>
        <w:t xml:space="preserve"> </w:t>
      </w:r>
      <w:r>
        <w:rPr>
          <w:sz w:val="24"/>
        </w:rPr>
        <w:t>(или на</w:t>
      </w:r>
      <w:r>
        <w:rPr>
          <w:spacing w:val="-1"/>
          <w:sz w:val="24"/>
        </w:rPr>
        <w:t xml:space="preserve"> </w:t>
      </w:r>
      <w:r>
        <w:rPr>
          <w:sz w:val="24"/>
        </w:rPr>
        <w:t>компьютер в</w:t>
      </w:r>
      <w:r>
        <w:rPr>
          <w:spacing w:val="-1"/>
          <w:sz w:val="24"/>
        </w:rPr>
        <w:t xml:space="preserve"> </w:t>
      </w:r>
      <w:r>
        <w:rPr>
          <w:sz w:val="24"/>
        </w:rPr>
        <w:t>цифровом формате);</w:t>
      </w:r>
    </w:p>
    <w:p w14:paraId="7461B13E" w14:textId="77777777" w:rsidR="0016630E" w:rsidRDefault="0016630E" w:rsidP="0016630E">
      <w:pPr>
        <w:pStyle w:val="a5"/>
        <w:numPr>
          <w:ilvl w:val="0"/>
          <w:numId w:val="1"/>
        </w:numPr>
        <w:tabs>
          <w:tab w:val="left" w:pos="1430"/>
        </w:tabs>
        <w:spacing w:before="8" w:line="357" w:lineRule="auto"/>
        <w:ind w:right="388" w:firstLine="707"/>
        <w:jc w:val="both"/>
        <w:rPr>
          <w:sz w:val="24"/>
        </w:rPr>
      </w:pPr>
      <w:proofErr w:type="gramStart"/>
      <w:r>
        <w:rPr>
          <w:sz w:val="24"/>
        </w:rPr>
        <w:t>обмен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мнениями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(три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члена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аудитории)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выставление сбалансированной оценки в протокол; в случае расхождения мнений 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 жюри принимается решение о прослушивании сделанной записи устного 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всеми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2"/>
          <w:sz w:val="24"/>
        </w:rPr>
        <w:t xml:space="preserve"> </w:t>
      </w:r>
      <w:r>
        <w:rPr>
          <w:sz w:val="24"/>
        </w:rPr>
        <w:t>жюри.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бланка</w:t>
      </w:r>
      <w:r>
        <w:rPr>
          <w:spacing w:val="-2"/>
          <w:sz w:val="24"/>
        </w:rPr>
        <w:t xml:space="preserve"> </w:t>
      </w:r>
      <w:r>
        <w:rPr>
          <w:sz w:val="24"/>
        </w:rPr>
        <w:t>оценочного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листа:</w:t>
      </w:r>
    </w:p>
    <w:p w14:paraId="62D97ACD" w14:textId="77777777" w:rsidR="0016630E" w:rsidRDefault="0016630E" w:rsidP="0016630E">
      <w:pPr>
        <w:pStyle w:val="a3"/>
        <w:tabs>
          <w:tab w:val="left" w:pos="3444"/>
        </w:tabs>
        <w:spacing w:before="90"/>
        <w:ind w:left="462"/>
      </w:pPr>
      <w:r>
        <w:t>№</w:t>
      </w:r>
      <w:r>
        <w:rPr>
          <w:spacing w:val="5"/>
        </w:rPr>
        <w:t xml:space="preserve"> </w:t>
      </w:r>
      <w:proofErr w:type="gramStart"/>
      <w:r>
        <w:t>группы</w:t>
      </w:r>
      <w:r>
        <w:rPr>
          <w:spacing w:val="1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 w:rsidR="00F4168C" w:rsidRPr="00C70EF4">
        <w:t xml:space="preserve">                              </w:t>
      </w:r>
      <w:r w:rsidR="00C70EF4" w:rsidRPr="00C70EF4">
        <w:t>Член жюри _________________________</w:t>
      </w:r>
    </w:p>
    <w:p w14:paraId="4C48FE3D" w14:textId="77777777" w:rsidR="0016630E" w:rsidRDefault="0016630E" w:rsidP="0016630E">
      <w:pPr>
        <w:pStyle w:val="a3"/>
        <w:tabs>
          <w:tab w:val="left" w:pos="2215"/>
        </w:tabs>
        <w:spacing w:before="137"/>
        <w:ind w:left="462"/>
        <w:rPr>
          <w:u w:val="single"/>
        </w:rPr>
      </w:pPr>
      <w:r>
        <w:t>Кабинет</w:t>
      </w:r>
      <w:r>
        <w:rPr>
          <w:u w:val="single"/>
        </w:rPr>
        <w:t xml:space="preserve"> </w:t>
      </w:r>
      <w:r>
        <w:rPr>
          <w:u w:val="single"/>
        </w:rPr>
        <w:tab/>
      </w:r>
    </w:p>
    <w:tbl>
      <w:tblPr>
        <w:tblStyle w:val="TableNormal"/>
        <w:tblpPr w:leftFromText="180" w:rightFromText="180" w:vertAnchor="text" w:horzAnchor="margin" w:tblpY="280"/>
        <w:tblW w:w="100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"/>
        <w:gridCol w:w="727"/>
        <w:gridCol w:w="833"/>
        <w:gridCol w:w="1023"/>
        <w:gridCol w:w="1596"/>
        <w:gridCol w:w="1707"/>
        <w:gridCol w:w="785"/>
        <w:gridCol w:w="1141"/>
        <w:gridCol w:w="1421"/>
        <w:gridCol w:w="469"/>
      </w:tblGrid>
      <w:tr w:rsidR="00F4168C" w14:paraId="0850AC3D" w14:textId="77777777" w:rsidTr="00F4168C">
        <w:trPr>
          <w:trHeight w:val="530"/>
        </w:trPr>
        <w:tc>
          <w:tcPr>
            <w:tcW w:w="305" w:type="dxa"/>
            <w:vMerge w:val="restart"/>
          </w:tcPr>
          <w:p w14:paraId="274E35FD" w14:textId="77777777" w:rsidR="00F4168C" w:rsidRDefault="00F4168C" w:rsidP="00F4168C">
            <w:pPr>
              <w:pStyle w:val="TableParagraph"/>
            </w:pPr>
          </w:p>
          <w:p w14:paraId="7E79FDDA" w14:textId="77777777" w:rsidR="00F4168C" w:rsidRDefault="00F4168C" w:rsidP="00F4168C">
            <w:pPr>
              <w:pStyle w:val="TableParagraph"/>
            </w:pPr>
          </w:p>
          <w:p w14:paraId="290C9752" w14:textId="77777777" w:rsidR="00F4168C" w:rsidRDefault="00F4168C" w:rsidP="00F4168C">
            <w:pPr>
              <w:pStyle w:val="TableParagraph"/>
              <w:spacing w:before="6"/>
              <w:rPr>
                <w:sz w:val="17"/>
              </w:rPr>
            </w:pPr>
          </w:p>
          <w:p w14:paraId="6315F9D5" w14:textId="77777777" w:rsidR="00F4168C" w:rsidRDefault="00F4168C" w:rsidP="00F4168C">
            <w:pPr>
              <w:pStyle w:val="TableParagraph"/>
              <w:spacing w:before="1"/>
              <w:ind w:left="6"/>
              <w:rPr>
                <w:sz w:val="20"/>
              </w:rPr>
            </w:pPr>
            <w:r>
              <w:rPr>
                <w:sz w:val="20"/>
              </w:rPr>
              <w:t>ID</w:t>
            </w:r>
          </w:p>
        </w:tc>
        <w:tc>
          <w:tcPr>
            <w:tcW w:w="727" w:type="dxa"/>
          </w:tcPr>
          <w:p w14:paraId="5D1E406F" w14:textId="77777777" w:rsidR="00F4168C" w:rsidRDefault="00F4168C" w:rsidP="00F4168C">
            <w:pPr>
              <w:pStyle w:val="TableParagraph"/>
              <w:spacing w:before="127"/>
              <w:ind w:left="157"/>
              <w:rPr>
                <w:sz w:val="20"/>
              </w:rPr>
            </w:pPr>
            <w:proofErr w:type="spellStart"/>
            <w:r>
              <w:rPr>
                <w:sz w:val="20"/>
              </w:rPr>
              <w:t>Роль</w:t>
            </w:r>
            <w:proofErr w:type="spellEnd"/>
          </w:p>
        </w:tc>
        <w:tc>
          <w:tcPr>
            <w:tcW w:w="1856" w:type="dxa"/>
            <w:gridSpan w:val="2"/>
          </w:tcPr>
          <w:p w14:paraId="6C9ADD47" w14:textId="77777777" w:rsidR="00F4168C" w:rsidRDefault="00F4168C" w:rsidP="00F4168C">
            <w:pPr>
              <w:pStyle w:val="TableParagraph"/>
              <w:spacing w:line="225" w:lineRule="exact"/>
              <w:ind w:left="114" w:right="18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Результат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группы</w:t>
            </w:r>
            <w:proofErr w:type="spellEnd"/>
          </w:p>
          <w:p w14:paraId="0C27EFC5" w14:textId="77777777" w:rsidR="00F4168C" w:rsidRDefault="00F4168C" w:rsidP="00F4168C">
            <w:pPr>
              <w:pStyle w:val="TableParagraph"/>
              <w:spacing w:before="36"/>
              <w:ind w:left="114" w:right="184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макс.10</w:t>
            </w:r>
            <w:proofErr w:type="gramEnd"/>
            <w:r>
              <w:rPr>
                <w:sz w:val="20"/>
              </w:rPr>
              <w:t xml:space="preserve"> б.)</w:t>
            </w:r>
          </w:p>
        </w:tc>
        <w:tc>
          <w:tcPr>
            <w:tcW w:w="6650" w:type="dxa"/>
            <w:gridSpan w:val="5"/>
          </w:tcPr>
          <w:p w14:paraId="73261F85" w14:textId="77777777" w:rsidR="00F4168C" w:rsidRDefault="00F4168C" w:rsidP="00F4168C">
            <w:pPr>
              <w:pStyle w:val="TableParagraph"/>
              <w:spacing w:before="127"/>
              <w:ind w:left="1581"/>
              <w:rPr>
                <w:sz w:val="20"/>
              </w:rPr>
            </w:pPr>
            <w:proofErr w:type="spellStart"/>
            <w:r>
              <w:rPr>
                <w:sz w:val="20"/>
              </w:rPr>
              <w:t>Индивидуальный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результат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(макс.15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б.)</w:t>
            </w:r>
          </w:p>
        </w:tc>
        <w:tc>
          <w:tcPr>
            <w:tcW w:w="469" w:type="dxa"/>
          </w:tcPr>
          <w:p w14:paraId="1894320C" w14:textId="77777777" w:rsidR="00F4168C" w:rsidRDefault="00F4168C" w:rsidP="00F4168C">
            <w:pPr>
              <w:pStyle w:val="TableParagraph"/>
              <w:spacing w:before="127"/>
              <w:ind w:left="-14"/>
              <w:rPr>
                <w:sz w:val="20"/>
              </w:rPr>
            </w:pPr>
            <w:proofErr w:type="spellStart"/>
            <w:r>
              <w:rPr>
                <w:sz w:val="20"/>
              </w:rPr>
              <w:t>Итог</w:t>
            </w:r>
            <w:proofErr w:type="spellEnd"/>
          </w:p>
        </w:tc>
      </w:tr>
      <w:tr w:rsidR="00F4168C" w14:paraId="3F0F2A22" w14:textId="77777777" w:rsidTr="00F4168C">
        <w:trPr>
          <w:trHeight w:val="1149"/>
        </w:trPr>
        <w:tc>
          <w:tcPr>
            <w:tcW w:w="305" w:type="dxa"/>
            <w:vMerge/>
            <w:tcBorders>
              <w:top w:val="nil"/>
            </w:tcBorders>
          </w:tcPr>
          <w:p w14:paraId="19EC4447" w14:textId="77777777" w:rsidR="00F4168C" w:rsidRDefault="00F4168C" w:rsidP="00F4168C">
            <w:pPr>
              <w:rPr>
                <w:sz w:val="2"/>
                <w:szCs w:val="2"/>
              </w:rPr>
            </w:pPr>
          </w:p>
        </w:tc>
        <w:tc>
          <w:tcPr>
            <w:tcW w:w="727" w:type="dxa"/>
          </w:tcPr>
          <w:p w14:paraId="18042067" w14:textId="77777777" w:rsidR="00F4168C" w:rsidRDefault="00F4168C" w:rsidP="00F4168C">
            <w:pPr>
              <w:pStyle w:val="TableParagraph"/>
            </w:pPr>
          </w:p>
        </w:tc>
        <w:tc>
          <w:tcPr>
            <w:tcW w:w="833" w:type="dxa"/>
          </w:tcPr>
          <w:p w14:paraId="715BC344" w14:textId="77777777" w:rsidR="00F4168C" w:rsidRDefault="00F4168C" w:rsidP="00F4168C">
            <w:pPr>
              <w:pStyle w:val="TableParagraph"/>
              <w:ind w:left="112" w:right="150" w:hanging="3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Содер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жание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мах</w:t>
            </w:r>
            <w:proofErr w:type="spellEnd"/>
            <w:r>
              <w:rPr>
                <w:sz w:val="20"/>
              </w:rPr>
              <w:t>.</w:t>
            </w:r>
          </w:p>
          <w:p w14:paraId="685EFC37" w14:textId="77777777" w:rsidR="00F4168C" w:rsidRDefault="00F4168C" w:rsidP="00F4168C">
            <w:pPr>
              <w:pStyle w:val="TableParagraph"/>
              <w:spacing w:line="229" w:lineRule="exact"/>
              <w:ind w:left="194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б.)</w:t>
            </w:r>
          </w:p>
        </w:tc>
        <w:tc>
          <w:tcPr>
            <w:tcW w:w="1023" w:type="dxa"/>
          </w:tcPr>
          <w:p w14:paraId="1EFEB535" w14:textId="77777777" w:rsidR="00F4168C" w:rsidRPr="0016630E" w:rsidRDefault="00F4168C" w:rsidP="00F4168C">
            <w:pPr>
              <w:pStyle w:val="TableParagraph"/>
              <w:ind w:left="64" w:right="133"/>
              <w:jc w:val="center"/>
              <w:rPr>
                <w:sz w:val="20"/>
                <w:lang w:val="ru-RU"/>
              </w:rPr>
            </w:pPr>
            <w:r w:rsidRPr="0016630E">
              <w:rPr>
                <w:sz w:val="20"/>
                <w:lang w:val="ru-RU"/>
              </w:rPr>
              <w:t>Работа в</w:t>
            </w:r>
            <w:r w:rsidRPr="0016630E">
              <w:rPr>
                <w:spacing w:val="1"/>
                <w:sz w:val="20"/>
                <w:lang w:val="ru-RU"/>
              </w:rPr>
              <w:t xml:space="preserve"> </w:t>
            </w:r>
            <w:r w:rsidRPr="0016630E">
              <w:rPr>
                <w:spacing w:val="-1"/>
                <w:sz w:val="20"/>
                <w:lang w:val="ru-RU"/>
              </w:rPr>
              <w:t xml:space="preserve">команде </w:t>
            </w:r>
            <w:r w:rsidRPr="0016630E">
              <w:rPr>
                <w:sz w:val="20"/>
                <w:lang w:val="ru-RU"/>
              </w:rPr>
              <w:t>/</w:t>
            </w:r>
            <w:r w:rsidRPr="0016630E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16630E">
              <w:rPr>
                <w:sz w:val="20"/>
                <w:lang w:val="ru-RU"/>
              </w:rPr>
              <w:t>взаимо</w:t>
            </w:r>
            <w:proofErr w:type="spellEnd"/>
            <w:r w:rsidRPr="0016630E">
              <w:rPr>
                <w:sz w:val="20"/>
                <w:lang w:val="ru-RU"/>
              </w:rPr>
              <w:t>-</w:t>
            </w:r>
            <w:r w:rsidRPr="0016630E">
              <w:rPr>
                <w:spacing w:val="1"/>
                <w:sz w:val="20"/>
                <w:lang w:val="ru-RU"/>
              </w:rPr>
              <w:t xml:space="preserve"> </w:t>
            </w:r>
            <w:r w:rsidRPr="0016630E">
              <w:rPr>
                <w:sz w:val="20"/>
                <w:lang w:val="ru-RU"/>
              </w:rPr>
              <w:t>действие</w:t>
            </w:r>
            <w:proofErr w:type="gramEnd"/>
          </w:p>
          <w:p w14:paraId="2C7A62F5" w14:textId="77777777" w:rsidR="00F4168C" w:rsidRPr="0016630E" w:rsidRDefault="00F4168C" w:rsidP="00F4168C">
            <w:pPr>
              <w:pStyle w:val="TableParagraph"/>
              <w:spacing w:line="216" w:lineRule="exact"/>
              <w:ind w:left="26" w:right="96"/>
              <w:jc w:val="center"/>
              <w:rPr>
                <w:sz w:val="20"/>
                <w:lang w:val="ru-RU"/>
              </w:rPr>
            </w:pPr>
            <w:r w:rsidRPr="0016630E">
              <w:rPr>
                <w:sz w:val="20"/>
                <w:lang w:val="ru-RU"/>
              </w:rPr>
              <w:t>(</w:t>
            </w:r>
            <w:proofErr w:type="gramStart"/>
            <w:r w:rsidRPr="0016630E">
              <w:rPr>
                <w:sz w:val="20"/>
                <w:lang w:val="ru-RU"/>
              </w:rPr>
              <w:t>мах</w:t>
            </w:r>
            <w:proofErr w:type="gramEnd"/>
            <w:r w:rsidRPr="0016630E">
              <w:rPr>
                <w:sz w:val="20"/>
                <w:lang w:val="ru-RU"/>
              </w:rPr>
              <w:t>.</w:t>
            </w:r>
            <w:r w:rsidRPr="0016630E">
              <w:rPr>
                <w:spacing w:val="-1"/>
                <w:sz w:val="20"/>
                <w:lang w:val="ru-RU"/>
              </w:rPr>
              <w:t xml:space="preserve"> </w:t>
            </w:r>
            <w:r w:rsidRPr="0016630E">
              <w:rPr>
                <w:sz w:val="20"/>
                <w:lang w:val="ru-RU"/>
              </w:rPr>
              <w:t>5 б.)</w:t>
            </w:r>
          </w:p>
        </w:tc>
        <w:tc>
          <w:tcPr>
            <w:tcW w:w="1596" w:type="dxa"/>
          </w:tcPr>
          <w:p w14:paraId="6E332D63" w14:textId="77777777" w:rsidR="00F4168C" w:rsidRDefault="00F4168C" w:rsidP="00F4168C">
            <w:pPr>
              <w:pStyle w:val="TableParagraph"/>
              <w:ind w:left="-8" w:right="6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Убедительность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наглядность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мах</w:t>
            </w:r>
            <w:proofErr w:type="spellEnd"/>
            <w:r>
              <w:rPr>
                <w:sz w:val="20"/>
              </w:rPr>
              <w:t>.</w:t>
            </w:r>
          </w:p>
          <w:p w14:paraId="3C612DBE" w14:textId="77777777" w:rsidR="00F4168C" w:rsidRDefault="00F4168C" w:rsidP="00F4168C">
            <w:pPr>
              <w:pStyle w:val="TableParagraph"/>
              <w:ind w:left="554" w:right="623"/>
              <w:jc w:val="center"/>
              <w:rPr>
                <w:sz w:val="20"/>
              </w:rPr>
            </w:pPr>
            <w:r>
              <w:rPr>
                <w:sz w:val="20"/>
              </w:rPr>
              <w:t>3 б.)</w:t>
            </w:r>
          </w:p>
        </w:tc>
        <w:tc>
          <w:tcPr>
            <w:tcW w:w="1707" w:type="dxa"/>
          </w:tcPr>
          <w:p w14:paraId="7724B8BF" w14:textId="77777777" w:rsidR="00F4168C" w:rsidRDefault="00F4168C" w:rsidP="00F4168C">
            <w:pPr>
              <w:pStyle w:val="TableParagraph"/>
              <w:ind w:left="376" w:right="114" w:hanging="33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Выразительность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артистизм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мах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б.)</w:t>
            </w:r>
          </w:p>
        </w:tc>
        <w:tc>
          <w:tcPr>
            <w:tcW w:w="785" w:type="dxa"/>
          </w:tcPr>
          <w:p w14:paraId="56D078B6" w14:textId="77777777" w:rsidR="00F4168C" w:rsidRDefault="00F4168C" w:rsidP="00F4168C">
            <w:pPr>
              <w:pStyle w:val="TableParagraph"/>
              <w:ind w:left="1" w:right="70"/>
              <w:jc w:val="center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Лексика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мах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  <w:p w14:paraId="16B3CBBD" w14:textId="77777777" w:rsidR="00F4168C" w:rsidRDefault="00F4168C" w:rsidP="00F4168C">
            <w:pPr>
              <w:pStyle w:val="TableParagraph"/>
              <w:ind w:left="1" w:right="68"/>
              <w:jc w:val="center"/>
              <w:rPr>
                <w:sz w:val="20"/>
              </w:rPr>
            </w:pPr>
            <w:r>
              <w:rPr>
                <w:sz w:val="20"/>
              </w:rPr>
              <w:t>б.)</w:t>
            </w:r>
          </w:p>
        </w:tc>
        <w:tc>
          <w:tcPr>
            <w:tcW w:w="1141" w:type="dxa"/>
          </w:tcPr>
          <w:p w14:paraId="0A9BE18A" w14:textId="77777777" w:rsidR="00F4168C" w:rsidRDefault="00F4168C" w:rsidP="00F4168C">
            <w:pPr>
              <w:pStyle w:val="TableParagraph"/>
              <w:ind w:left="104" w:right="79" w:hanging="89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Грамматика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мах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 б.)</w:t>
            </w:r>
          </w:p>
        </w:tc>
        <w:tc>
          <w:tcPr>
            <w:tcW w:w="1421" w:type="dxa"/>
          </w:tcPr>
          <w:p w14:paraId="19281060" w14:textId="77777777" w:rsidR="00F4168C" w:rsidRDefault="00F4168C" w:rsidP="00F4168C">
            <w:pPr>
              <w:pStyle w:val="TableParagraph"/>
              <w:ind w:left="245" w:right="93" w:hanging="219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Произношение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мах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б.)</w:t>
            </w:r>
          </w:p>
        </w:tc>
        <w:tc>
          <w:tcPr>
            <w:tcW w:w="469" w:type="dxa"/>
          </w:tcPr>
          <w:p w14:paraId="3108F0EB" w14:textId="77777777" w:rsidR="00F4168C" w:rsidRDefault="00F4168C" w:rsidP="00F4168C">
            <w:pPr>
              <w:pStyle w:val="TableParagraph"/>
            </w:pPr>
          </w:p>
        </w:tc>
      </w:tr>
      <w:tr w:rsidR="00F4168C" w14:paraId="6B6C0C6F" w14:textId="77777777" w:rsidTr="00F4168C">
        <w:trPr>
          <w:trHeight w:val="875"/>
        </w:trPr>
        <w:tc>
          <w:tcPr>
            <w:tcW w:w="305" w:type="dxa"/>
          </w:tcPr>
          <w:p w14:paraId="43D02E1F" w14:textId="77777777" w:rsidR="00F4168C" w:rsidRDefault="00F4168C" w:rsidP="00F4168C">
            <w:pPr>
              <w:pStyle w:val="TableParagraph"/>
            </w:pPr>
          </w:p>
        </w:tc>
        <w:tc>
          <w:tcPr>
            <w:tcW w:w="727" w:type="dxa"/>
          </w:tcPr>
          <w:p w14:paraId="248637F3" w14:textId="77777777" w:rsidR="00F4168C" w:rsidRDefault="00F4168C" w:rsidP="00F4168C">
            <w:pPr>
              <w:pStyle w:val="TableParagraph"/>
            </w:pPr>
          </w:p>
        </w:tc>
        <w:tc>
          <w:tcPr>
            <w:tcW w:w="833" w:type="dxa"/>
          </w:tcPr>
          <w:p w14:paraId="4C1D3334" w14:textId="77777777" w:rsidR="00F4168C" w:rsidRDefault="00F4168C" w:rsidP="00F4168C">
            <w:pPr>
              <w:pStyle w:val="TableParagraph"/>
            </w:pPr>
          </w:p>
        </w:tc>
        <w:tc>
          <w:tcPr>
            <w:tcW w:w="1023" w:type="dxa"/>
          </w:tcPr>
          <w:p w14:paraId="17422823" w14:textId="77777777" w:rsidR="00F4168C" w:rsidRDefault="00F4168C" w:rsidP="00F4168C">
            <w:pPr>
              <w:pStyle w:val="TableParagraph"/>
            </w:pPr>
          </w:p>
        </w:tc>
        <w:tc>
          <w:tcPr>
            <w:tcW w:w="1596" w:type="dxa"/>
          </w:tcPr>
          <w:p w14:paraId="600A7CD0" w14:textId="77777777" w:rsidR="00F4168C" w:rsidRDefault="00F4168C" w:rsidP="00F4168C">
            <w:pPr>
              <w:pStyle w:val="TableParagraph"/>
            </w:pPr>
          </w:p>
        </w:tc>
        <w:tc>
          <w:tcPr>
            <w:tcW w:w="1707" w:type="dxa"/>
          </w:tcPr>
          <w:p w14:paraId="0D6316F3" w14:textId="77777777" w:rsidR="00F4168C" w:rsidRDefault="00F4168C" w:rsidP="00F4168C">
            <w:pPr>
              <w:pStyle w:val="TableParagraph"/>
            </w:pPr>
          </w:p>
        </w:tc>
        <w:tc>
          <w:tcPr>
            <w:tcW w:w="785" w:type="dxa"/>
          </w:tcPr>
          <w:p w14:paraId="2D742485" w14:textId="77777777" w:rsidR="00F4168C" w:rsidRDefault="00F4168C" w:rsidP="00F4168C">
            <w:pPr>
              <w:pStyle w:val="TableParagraph"/>
            </w:pPr>
          </w:p>
        </w:tc>
        <w:tc>
          <w:tcPr>
            <w:tcW w:w="1141" w:type="dxa"/>
          </w:tcPr>
          <w:p w14:paraId="5BA9DDA7" w14:textId="77777777" w:rsidR="00F4168C" w:rsidRDefault="00F4168C" w:rsidP="00F4168C">
            <w:pPr>
              <w:pStyle w:val="TableParagraph"/>
            </w:pPr>
          </w:p>
        </w:tc>
        <w:tc>
          <w:tcPr>
            <w:tcW w:w="1421" w:type="dxa"/>
          </w:tcPr>
          <w:p w14:paraId="1EA9399E" w14:textId="77777777" w:rsidR="00F4168C" w:rsidRDefault="00F4168C" w:rsidP="00F4168C">
            <w:pPr>
              <w:pStyle w:val="TableParagraph"/>
            </w:pPr>
          </w:p>
        </w:tc>
        <w:tc>
          <w:tcPr>
            <w:tcW w:w="469" w:type="dxa"/>
          </w:tcPr>
          <w:p w14:paraId="5D143618" w14:textId="77777777" w:rsidR="00F4168C" w:rsidRDefault="00F4168C" w:rsidP="00F4168C">
            <w:pPr>
              <w:pStyle w:val="TableParagraph"/>
            </w:pPr>
          </w:p>
        </w:tc>
      </w:tr>
      <w:tr w:rsidR="00F4168C" w14:paraId="186ECC22" w14:textId="77777777" w:rsidTr="00F4168C">
        <w:trPr>
          <w:trHeight w:val="1507"/>
        </w:trPr>
        <w:tc>
          <w:tcPr>
            <w:tcW w:w="305" w:type="dxa"/>
          </w:tcPr>
          <w:p w14:paraId="2B25F6BC" w14:textId="77777777" w:rsidR="00F4168C" w:rsidRDefault="00F4168C" w:rsidP="00F4168C">
            <w:pPr>
              <w:pStyle w:val="TableParagraph"/>
            </w:pPr>
          </w:p>
        </w:tc>
        <w:tc>
          <w:tcPr>
            <w:tcW w:w="727" w:type="dxa"/>
          </w:tcPr>
          <w:p w14:paraId="6A77603D" w14:textId="77777777" w:rsidR="00F4168C" w:rsidRDefault="00F4168C" w:rsidP="00F4168C">
            <w:pPr>
              <w:pStyle w:val="TableParagraph"/>
            </w:pPr>
          </w:p>
        </w:tc>
        <w:tc>
          <w:tcPr>
            <w:tcW w:w="833" w:type="dxa"/>
          </w:tcPr>
          <w:p w14:paraId="00B3EB1E" w14:textId="77777777" w:rsidR="00F4168C" w:rsidRDefault="00F4168C" w:rsidP="00F4168C">
            <w:pPr>
              <w:pStyle w:val="TableParagraph"/>
            </w:pPr>
          </w:p>
        </w:tc>
        <w:tc>
          <w:tcPr>
            <w:tcW w:w="1023" w:type="dxa"/>
          </w:tcPr>
          <w:p w14:paraId="114F810B" w14:textId="77777777" w:rsidR="00F4168C" w:rsidRDefault="00F4168C" w:rsidP="00F4168C">
            <w:pPr>
              <w:pStyle w:val="TableParagraph"/>
            </w:pPr>
          </w:p>
        </w:tc>
        <w:tc>
          <w:tcPr>
            <w:tcW w:w="1596" w:type="dxa"/>
          </w:tcPr>
          <w:p w14:paraId="32163DBE" w14:textId="77777777" w:rsidR="00F4168C" w:rsidRDefault="00F4168C" w:rsidP="00F4168C">
            <w:pPr>
              <w:pStyle w:val="TableParagraph"/>
            </w:pPr>
          </w:p>
        </w:tc>
        <w:tc>
          <w:tcPr>
            <w:tcW w:w="1707" w:type="dxa"/>
          </w:tcPr>
          <w:p w14:paraId="1A4B7097" w14:textId="77777777" w:rsidR="00F4168C" w:rsidRDefault="00F4168C" w:rsidP="00F4168C">
            <w:pPr>
              <w:pStyle w:val="TableParagraph"/>
            </w:pPr>
          </w:p>
        </w:tc>
        <w:tc>
          <w:tcPr>
            <w:tcW w:w="785" w:type="dxa"/>
          </w:tcPr>
          <w:p w14:paraId="5B2B026B" w14:textId="77777777" w:rsidR="00F4168C" w:rsidRDefault="00F4168C" w:rsidP="00F4168C">
            <w:pPr>
              <w:pStyle w:val="TableParagraph"/>
            </w:pPr>
          </w:p>
        </w:tc>
        <w:tc>
          <w:tcPr>
            <w:tcW w:w="1141" w:type="dxa"/>
          </w:tcPr>
          <w:p w14:paraId="1C08B5DA" w14:textId="77777777" w:rsidR="00F4168C" w:rsidRDefault="00F4168C" w:rsidP="00F4168C">
            <w:pPr>
              <w:pStyle w:val="TableParagraph"/>
            </w:pPr>
          </w:p>
        </w:tc>
        <w:tc>
          <w:tcPr>
            <w:tcW w:w="1421" w:type="dxa"/>
          </w:tcPr>
          <w:p w14:paraId="15352871" w14:textId="77777777" w:rsidR="00F4168C" w:rsidRDefault="00F4168C" w:rsidP="00F4168C">
            <w:pPr>
              <w:pStyle w:val="TableParagraph"/>
            </w:pPr>
          </w:p>
        </w:tc>
        <w:tc>
          <w:tcPr>
            <w:tcW w:w="469" w:type="dxa"/>
          </w:tcPr>
          <w:p w14:paraId="335D2C07" w14:textId="77777777" w:rsidR="00F4168C" w:rsidRDefault="00F4168C" w:rsidP="00F4168C">
            <w:pPr>
              <w:pStyle w:val="TableParagraph"/>
            </w:pPr>
          </w:p>
        </w:tc>
      </w:tr>
      <w:tr w:rsidR="00F4168C" w14:paraId="0B3F1A4A" w14:textId="77777777" w:rsidTr="00F4168C">
        <w:trPr>
          <w:trHeight w:val="1833"/>
        </w:trPr>
        <w:tc>
          <w:tcPr>
            <w:tcW w:w="305" w:type="dxa"/>
          </w:tcPr>
          <w:p w14:paraId="6D99E1AE" w14:textId="77777777" w:rsidR="00F4168C" w:rsidRDefault="00F4168C" w:rsidP="00F4168C">
            <w:pPr>
              <w:pStyle w:val="TableParagraph"/>
            </w:pPr>
          </w:p>
        </w:tc>
        <w:tc>
          <w:tcPr>
            <w:tcW w:w="727" w:type="dxa"/>
          </w:tcPr>
          <w:p w14:paraId="4373CC4B" w14:textId="77777777" w:rsidR="00F4168C" w:rsidRDefault="00F4168C" w:rsidP="00F4168C">
            <w:pPr>
              <w:pStyle w:val="TableParagraph"/>
            </w:pPr>
          </w:p>
        </w:tc>
        <w:tc>
          <w:tcPr>
            <w:tcW w:w="833" w:type="dxa"/>
          </w:tcPr>
          <w:p w14:paraId="4C712B4B" w14:textId="77777777" w:rsidR="00F4168C" w:rsidRDefault="00F4168C" w:rsidP="00F4168C">
            <w:pPr>
              <w:pStyle w:val="TableParagraph"/>
            </w:pPr>
          </w:p>
        </w:tc>
        <w:tc>
          <w:tcPr>
            <w:tcW w:w="1023" w:type="dxa"/>
          </w:tcPr>
          <w:p w14:paraId="2C96B21E" w14:textId="77777777" w:rsidR="00F4168C" w:rsidRDefault="00F4168C" w:rsidP="00F4168C">
            <w:pPr>
              <w:pStyle w:val="TableParagraph"/>
            </w:pPr>
          </w:p>
        </w:tc>
        <w:tc>
          <w:tcPr>
            <w:tcW w:w="1596" w:type="dxa"/>
          </w:tcPr>
          <w:p w14:paraId="2C3BE285" w14:textId="77777777" w:rsidR="00F4168C" w:rsidRDefault="00F4168C" w:rsidP="00F4168C">
            <w:pPr>
              <w:pStyle w:val="TableParagraph"/>
            </w:pPr>
          </w:p>
        </w:tc>
        <w:tc>
          <w:tcPr>
            <w:tcW w:w="1707" w:type="dxa"/>
          </w:tcPr>
          <w:p w14:paraId="106DD5F2" w14:textId="77777777" w:rsidR="00F4168C" w:rsidRDefault="00F4168C" w:rsidP="00F4168C">
            <w:pPr>
              <w:pStyle w:val="TableParagraph"/>
            </w:pPr>
          </w:p>
        </w:tc>
        <w:tc>
          <w:tcPr>
            <w:tcW w:w="785" w:type="dxa"/>
          </w:tcPr>
          <w:p w14:paraId="60B55F48" w14:textId="77777777" w:rsidR="00F4168C" w:rsidRDefault="00F4168C" w:rsidP="00F4168C">
            <w:pPr>
              <w:pStyle w:val="TableParagraph"/>
            </w:pPr>
          </w:p>
        </w:tc>
        <w:tc>
          <w:tcPr>
            <w:tcW w:w="1141" w:type="dxa"/>
          </w:tcPr>
          <w:p w14:paraId="29153A1B" w14:textId="77777777" w:rsidR="00F4168C" w:rsidRDefault="00F4168C" w:rsidP="00F4168C">
            <w:pPr>
              <w:pStyle w:val="TableParagraph"/>
            </w:pPr>
          </w:p>
        </w:tc>
        <w:tc>
          <w:tcPr>
            <w:tcW w:w="1421" w:type="dxa"/>
          </w:tcPr>
          <w:p w14:paraId="2E62D555" w14:textId="77777777" w:rsidR="00F4168C" w:rsidRDefault="00F4168C" w:rsidP="00F4168C">
            <w:pPr>
              <w:pStyle w:val="TableParagraph"/>
            </w:pPr>
          </w:p>
        </w:tc>
        <w:tc>
          <w:tcPr>
            <w:tcW w:w="469" w:type="dxa"/>
          </w:tcPr>
          <w:p w14:paraId="209EE836" w14:textId="77777777" w:rsidR="00F4168C" w:rsidRDefault="00F4168C" w:rsidP="00F4168C">
            <w:pPr>
              <w:pStyle w:val="TableParagraph"/>
            </w:pPr>
          </w:p>
        </w:tc>
      </w:tr>
      <w:tr w:rsidR="00F4168C" w14:paraId="01AD1C70" w14:textId="77777777" w:rsidTr="00F4168C">
        <w:trPr>
          <w:trHeight w:val="983"/>
        </w:trPr>
        <w:tc>
          <w:tcPr>
            <w:tcW w:w="305" w:type="dxa"/>
          </w:tcPr>
          <w:p w14:paraId="0EE044FB" w14:textId="77777777" w:rsidR="00F4168C" w:rsidRDefault="00F4168C" w:rsidP="00F4168C">
            <w:pPr>
              <w:pStyle w:val="TableParagraph"/>
            </w:pPr>
          </w:p>
        </w:tc>
        <w:tc>
          <w:tcPr>
            <w:tcW w:w="727" w:type="dxa"/>
          </w:tcPr>
          <w:p w14:paraId="4CC2F839" w14:textId="77777777" w:rsidR="00F4168C" w:rsidRDefault="00F4168C" w:rsidP="00F4168C">
            <w:pPr>
              <w:pStyle w:val="TableParagraph"/>
            </w:pPr>
          </w:p>
        </w:tc>
        <w:tc>
          <w:tcPr>
            <w:tcW w:w="833" w:type="dxa"/>
          </w:tcPr>
          <w:p w14:paraId="6EB96E88" w14:textId="77777777" w:rsidR="00F4168C" w:rsidRDefault="00F4168C" w:rsidP="00F4168C">
            <w:pPr>
              <w:pStyle w:val="TableParagraph"/>
            </w:pPr>
          </w:p>
        </w:tc>
        <w:tc>
          <w:tcPr>
            <w:tcW w:w="1023" w:type="dxa"/>
          </w:tcPr>
          <w:p w14:paraId="5AD250B7" w14:textId="77777777" w:rsidR="00F4168C" w:rsidRDefault="00F4168C" w:rsidP="00F4168C">
            <w:pPr>
              <w:pStyle w:val="TableParagraph"/>
            </w:pPr>
          </w:p>
        </w:tc>
        <w:tc>
          <w:tcPr>
            <w:tcW w:w="1596" w:type="dxa"/>
          </w:tcPr>
          <w:p w14:paraId="516F5951" w14:textId="77777777" w:rsidR="00F4168C" w:rsidRDefault="00F4168C" w:rsidP="00F4168C">
            <w:pPr>
              <w:pStyle w:val="TableParagraph"/>
            </w:pPr>
          </w:p>
        </w:tc>
        <w:tc>
          <w:tcPr>
            <w:tcW w:w="1707" w:type="dxa"/>
          </w:tcPr>
          <w:p w14:paraId="37C2544A" w14:textId="77777777" w:rsidR="00F4168C" w:rsidRDefault="00F4168C" w:rsidP="00F4168C">
            <w:pPr>
              <w:pStyle w:val="TableParagraph"/>
            </w:pPr>
          </w:p>
        </w:tc>
        <w:tc>
          <w:tcPr>
            <w:tcW w:w="785" w:type="dxa"/>
          </w:tcPr>
          <w:p w14:paraId="352868E2" w14:textId="77777777" w:rsidR="00F4168C" w:rsidRDefault="00F4168C" w:rsidP="00F4168C">
            <w:pPr>
              <w:pStyle w:val="TableParagraph"/>
            </w:pPr>
          </w:p>
        </w:tc>
        <w:tc>
          <w:tcPr>
            <w:tcW w:w="1141" w:type="dxa"/>
          </w:tcPr>
          <w:p w14:paraId="6A4C834F" w14:textId="77777777" w:rsidR="00F4168C" w:rsidRDefault="00F4168C" w:rsidP="00F4168C">
            <w:pPr>
              <w:pStyle w:val="TableParagraph"/>
            </w:pPr>
          </w:p>
        </w:tc>
        <w:tc>
          <w:tcPr>
            <w:tcW w:w="1421" w:type="dxa"/>
          </w:tcPr>
          <w:p w14:paraId="14566C68" w14:textId="77777777" w:rsidR="00F4168C" w:rsidRDefault="00F4168C" w:rsidP="00F4168C">
            <w:pPr>
              <w:pStyle w:val="TableParagraph"/>
            </w:pPr>
          </w:p>
        </w:tc>
        <w:tc>
          <w:tcPr>
            <w:tcW w:w="469" w:type="dxa"/>
          </w:tcPr>
          <w:p w14:paraId="52898B2D" w14:textId="77777777" w:rsidR="00F4168C" w:rsidRDefault="00F4168C" w:rsidP="00F4168C">
            <w:pPr>
              <w:pStyle w:val="TableParagraph"/>
            </w:pPr>
          </w:p>
        </w:tc>
      </w:tr>
    </w:tbl>
    <w:p w14:paraId="6928950E" w14:textId="77777777" w:rsidR="00F4168C" w:rsidRDefault="00F4168C" w:rsidP="0016630E">
      <w:pPr>
        <w:pStyle w:val="a3"/>
        <w:tabs>
          <w:tab w:val="left" w:pos="2215"/>
        </w:tabs>
        <w:spacing w:before="137"/>
        <w:ind w:left="462"/>
        <w:rPr>
          <w:u w:val="single"/>
        </w:rPr>
      </w:pPr>
    </w:p>
    <w:p w14:paraId="54EB25E9" w14:textId="77777777" w:rsidR="00934C7A" w:rsidRPr="00C46621" w:rsidRDefault="0016630E" w:rsidP="00C70EF4">
      <w:pPr>
        <w:pStyle w:val="a3"/>
        <w:tabs>
          <w:tab w:val="left" w:pos="5534"/>
        </w:tabs>
        <w:spacing w:before="90"/>
        <w:ind w:left="462"/>
        <w:jc w:val="center"/>
        <w:rPr>
          <w:b/>
          <w:bCs/>
          <w:lang w:val="de-DE"/>
        </w:rPr>
      </w:pPr>
      <w:r>
        <w:br w:type="column"/>
      </w:r>
      <w:r w:rsidR="00934C7A">
        <w:rPr>
          <w:b/>
          <w:bCs/>
        </w:rPr>
        <w:lastRenderedPageBreak/>
        <w:t>КРИ</w:t>
      </w:r>
      <w:r w:rsidR="00934C7A" w:rsidRPr="00C46621">
        <w:rPr>
          <w:b/>
          <w:bCs/>
        </w:rPr>
        <w:t>ТЕРИИ</w:t>
      </w:r>
      <w:r w:rsidR="00934C7A" w:rsidRPr="00C46621">
        <w:rPr>
          <w:b/>
          <w:bCs/>
          <w:lang w:val="de-DE"/>
        </w:rPr>
        <w:t xml:space="preserve"> </w:t>
      </w:r>
      <w:r w:rsidR="00934C7A" w:rsidRPr="00C46621">
        <w:rPr>
          <w:b/>
          <w:bCs/>
        </w:rPr>
        <w:t>ОЦЕНКИ</w:t>
      </w:r>
      <w:r w:rsidR="00934C7A" w:rsidRPr="00C46621">
        <w:rPr>
          <w:b/>
          <w:bCs/>
          <w:lang w:val="de-DE"/>
        </w:rPr>
        <w:t xml:space="preserve"> </w:t>
      </w:r>
      <w:r w:rsidR="00934C7A" w:rsidRPr="00C46621">
        <w:rPr>
          <w:b/>
          <w:bCs/>
        </w:rPr>
        <w:t>ВЫПОЛНЕНИЯ</w:t>
      </w:r>
      <w:r w:rsidR="00934C7A" w:rsidRPr="00C46621">
        <w:rPr>
          <w:b/>
          <w:bCs/>
          <w:lang w:val="de-DE"/>
        </w:rPr>
        <w:t xml:space="preserve"> </w:t>
      </w:r>
      <w:r w:rsidR="00934C7A" w:rsidRPr="00C46621">
        <w:rPr>
          <w:b/>
          <w:bCs/>
        </w:rPr>
        <w:t>УСТНОГО</w:t>
      </w:r>
      <w:r w:rsidR="00934C7A" w:rsidRPr="00C46621">
        <w:rPr>
          <w:b/>
          <w:bCs/>
          <w:lang w:val="de-DE"/>
        </w:rPr>
        <w:t xml:space="preserve"> </w:t>
      </w:r>
      <w:r w:rsidR="00934C7A" w:rsidRPr="00C46621">
        <w:rPr>
          <w:b/>
          <w:bCs/>
        </w:rPr>
        <w:t>ЗАДАНИЯ</w:t>
      </w:r>
    </w:p>
    <w:p w14:paraId="5C1A34BC" w14:textId="77777777" w:rsidR="00934C7A" w:rsidRPr="00C46621" w:rsidRDefault="00934C7A" w:rsidP="00934C7A">
      <w:pPr>
        <w:jc w:val="center"/>
        <w:rPr>
          <w:b/>
          <w:bCs/>
          <w:sz w:val="24"/>
          <w:szCs w:val="24"/>
        </w:rPr>
      </w:pPr>
      <w:r w:rsidRPr="00C46621">
        <w:rPr>
          <w:b/>
          <w:bCs/>
          <w:sz w:val="24"/>
          <w:szCs w:val="24"/>
        </w:rPr>
        <w:t>Максимальное количество баллов - 25</w:t>
      </w:r>
    </w:p>
    <w:p w14:paraId="7465E902" w14:textId="77777777" w:rsidR="00F4168C" w:rsidRDefault="00F4168C" w:rsidP="00934C7A">
      <w:pPr>
        <w:jc w:val="center"/>
        <w:rPr>
          <w:b/>
          <w:bCs/>
          <w:sz w:val="24"/>
          <w:szCs w:val="24"/>
        </w:rPr>
      </w:pPr>
    </w:p>
    <w:p w14:paraId="04A8F455" w14:textId="77777777" w:rsidR="00934C7A" w:rsidRPr="00C46621" w:rsidRDefault="00934C7A" w:rsidP="00934C7A">
      <w:pPr>
        <w:jc w:val="center"/>
        <w:rPr>
          <w:b/>
          <w:bCs/>
          <w:sz w:val="24"/>
          <w:szCs w:val="24"/>
        </w:rPr>
      </w:pPr>
      <w:r w:rsidRPr="00C46621">
        <w:rPr>
          <w:b/>
          <w:bCs/>
          <w:sz w:val="24"/>
          <w:szCs w:val="24"/>
        </w:rPr>
        <w:t>Оценка результата группы (всего 10 баллов)</w:t>
      </w:r>
    </w:p>
    <w:tbl>
      <w:tblPr>
        <w:tblW w:w="9675" w:type="dxa"/>
        <w:tblInd w:w="74" w:type="dxa"/>
        <w:tblLayout w:type="fixed"/>
        <w:tblLook w:val="04A0" w:firstRow="1" w:lastRow="0" w:firstColumn="1" w:lastColumn="0" w:noHBand="0" w:noVBand="1"/>
      </w:tblPr>
      <w:tblGrid>
        <w:gridCol w:w="990"/>
        <w:gridCol w:w="8685"/>
      </w:tblGrid>
      <w:tr w:rsidR="00934C7A" w:rsidRPr="00C46621" w14:paraId="517655A1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B20511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9531D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46621">
              <w:rPr>
                <w:b/>
                <w:bCs/>
                <w:i/>
                <w:iCs/>
                <w:sz w:val="24"/>
                <w:szCs w:val="24"/>
              </w:rPr>
              <w:t>Содержание презентации</w:t>
            </w:r>
          </w:p>
        </w:tc>
      </w:tr>
      <w:tr w:rsidR="00934C7A" w:rsidRPr="00C46621" w14:paraId="68885056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BFD003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BEAB8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 xml:space="preserve">Коммуникативная задача полностью выполнена. Тема раскрыта. Смысл презентации ясен, содержание интересно, оригинально. </w:t>
            </w:r>
          </w:p>
        </w:tc>
      </w:tr>
      <w:tr w:rsidR="00934C7A" w:rsidRPr="00C46621" w14:paraId="2DD23AE6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7ED59F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6218F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Коммуникативная задача полностью выполнена. Тема раскрыта. Смысл выступления вполне понятен, однако содержание отчасти скучно и ординарно.</w:t>
            </w:r>
          </w:p>
        </w:tc>
      </w:tr>
      <w:tr w:rsidR="00934C7A" w:rsidRPr="00C46621" w14:paraId="782B08DA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2A5C1F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D17E8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Коммуникативная задача выполнена не полностью. Тема раскрыта в ограниченном объеме. Содержание презентации не претендует на оригинальность.</w:t>
            </w:r>
          </w:p>
        </w:tc>
      </w:tr>
      <w:tr w:rsidR="00934C7A" w:rsidRPr="00C46621" w14:paraId="2D14658D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FF90DA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C46621">
              <w:rPr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4C633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934C7A" w:rsidRPr="00C46621" w14:paraId="399646FD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888F98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964A1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Коммуникативная задача выполнена частично. Смысл презентации узнаваем, но тема практически не раскрыта. Содержание неинтересно.</w:t>
            </w:r>
          </w:p>
        </w:tc>
      </w:tr>
      <w:tr w:rsidR="00934C7A" w:rsidRPr="00C46621" w14:paraId="5DC4ABCD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2E21DD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5FFD6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Коммуникативная задача не выполнена. Смысл презентации неясен, содержание отсутствует, тема не раскрыта.</w:t>
            </w:r>
          </w:p>
        </w:tc>
      </w:tr>
      <w:tr w:rsidR="00934C7A" w:rsidRPr="00C46621" w14:paraId="5BDCD238" w14:textId="77777777" w:rsidTr="004B6E67">
        <w:tc>
          <w:tcPr>
            <w:tcW w:w="9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FC95D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934C7A" w:rsidRPr="00C46621" w14:paraId="0F194E76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799B97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2C33F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46621">
              <w:rPr>
                <w:b/>
                <w:bCs/>
                <w:i/>
                <w:iCs/>
                <w:sz w:val="24"/>
                <w:szCs w:val="24"/>
              </w:rPr>
              <w:t>Работа в команде / взаимодействие участников</w:t>
            </w:r>
          </w:p>
        </w:tc>
      </w:tr>
      <w:tr w:rsidR="00934C7A" w:rsidRPr="00C46621" w14:paraId="79493D48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E3C109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14AA4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Распределение ролей соответствует содержанию и форме презентации. Участники слажено взаимодействуют друг с другом и высказываются в равном объеме.</w:t>
            </w:r>
          </w:p>
        </w:tc>
      </w:tr>
      <w:tr w:rsidR="00934C7A" w:rsidRPr="00C46621" w14:paraId="55B48F9F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0ECD8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ACD58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соблюдается.</w:t>
            </w:r>
          </w:p>
        </w:tc>
      </w:tr>
      <w:tr w:rsidR="00934C7A" w:rsidRPr="00C46621" w14:paraId="417C1451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F69AC3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BCFB5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 xml:space="preserve">Распределение ролей соответствует содержанию и форме презентации. Взаимодействие участников ограничивается в основном соблюдением очередности высказывания. </w:t>
            </w:r>
          </w:p>
        </w:tc>
      </w:tr>
      <w:tr w:rsidR="00934C7A" w:rsidRPr="00C46621" w14:paraId="552358DF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243ECB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9C3A5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Все члены группы высказываются, но распределение ролей не оптимально. Взаимодействуют не все участники группы.</w:t>
            </w:r>
          </w:p>
        </w:tc>
      </w:tr>
      <w:tr w:rsidR="00934C7A" w:rsidRPr="00C46621" w14:paraId="79E3B10B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154B3D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43009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Высказываются лишь некоторые участники, смена высказываний не достаточно продумана.</w:t>
            </w:r>
          </w:p>
        </w:tc>
      </w:tr>
      <w:tr w:rsidR="00934C7A" w:rsidRPr="00C46621" w14:paraId="22DCDAA0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0BE2DE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B1977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Некоторые участники высказываются, но взаимодействие отсутствует.</w:t>
            </w:r>
          </w:p>
        </w:tc>
      </w:tr>
    </w:tbl>
    <w:p w14:paraId="0DBBF14A" w14:textId="77777777" w:rsidR="00F4168C" w:rsidRDefault="00F4168C" w:rsidP="00934C7A">
      <w:pPr>
        <w:jc w:val="center"/>
        <w:rPr>
          <w:b/>
          <w:bCs/>
          <w:sz w:val="24"/>
          <w:szCs w:val="24"/>
        </w:rPr>
      </w:pPr>
    </w:p>
    <w:p w14:paraId="7E244A18" w14:textId="77777777" w:rsidR="00F4168C" w:rsidRDefault="00F4168C" w:rsidP="00934C7A">
      <w:pPr>
        <w:jc w:val="center"/>
        <w:rPr>
          <w:b/>
          <w:bCs/>
          <w:sz w:val="24"/>
          <w:szCs w:val="24"/>
        </w:rPr>
      </w:pPr>
    </w:p>
    <w:p w14:paraId="513B6CFC" w14:textId="77777777" w:rsidR="00934C7A" w:rsidRPr="00C46621" w:rsidRDefault="00934C7A" w:rsidP="00934C7A">
      <w:pPr>
        <w:jc w:val="center"/>
        <w:rPr>
          <w:b/>
          <w:bCs/>
          <w:sz w:val="24"/>
          <w:szCs w:val="24"/>
        </w:rPr>
      </w:pPr>
      <w:r w:rsidRPr="00C46621">
        <w:rPr>
          <w:b/>
          <w:bCs/>
          <w:sz w:val="24"/>
          <w:szCs w:val="24"/>
        </w:rPr>
        <w:t>Оценка индивидуальных результатов участника (всего 15 баллов)</w:t>
      </w:r>
    </w:p>
    <w:tbl>
      <w:tblPr>
        <w:tblW w:w="9660" w:type="dxa"/>
        <w:tblInd w:w="74" w:type="dxa"/>
        <w:tblLayout w:type="fixed"/>
        <w:tblLook w:val="04A0" w:firstRow="1" w:lastRow="0" w:firstColumn="1" w:lastColumn="0" w:noHBand="0" w:noVBand="1"/>
      </w:tblPr>
      <w:tblGrid>
        <w:gridCol w:w="990"/>
        <w:gridCol w:w="8670"/>
      </w:tblGrid>
      <w:tr w:rsidR="00934C7A" w:rsidRPr="00C46621" w14:paraId="4DB72663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0D988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63C61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46621">
              <w:rPr>
                <w:b/>
                <w:bCs/>
                <w:i/>
                <w:iCs/>
                <w:sz w:val="24"/>
                <w:szCs w:val="24"/>
              </w:rPr>
              <w:t xml:space="preserve">Убедительность, </w:t>
            </w:r>
            <w:proofErr w:type="gramStart"/>
            <w:r w:rsidRPr="00C46621">
              <w:rPr>
                <w:b/>
                <w:bCs/>
                <w:i/>
                <w:iCs/>
                <w:sz w:val="24"/>
                <w:szCs w:val="24"/>
              </w:rPr>
              <w:t>наглядность  изложения</w:t>
            </w:r>
            <w:proofErr w:type="gramEnd"/>
          </w:p>
        </w:tc>
      </w:tr>
      <w:tr w:rsidR="00934C7A" w:rsidRPr="00C46621" w14:paraId="36706F79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4872F1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E4C43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 xml:space="preserve">Высказывания аргументированы, аргументация сильная, сопряжена с высказываниями других членов группы. </w:t>
            </w:r>
          </w:p>
        </w:tc>
      </w:tr>
      <w:tr w:rsidR="00934C7A" w:rsidRPr="00C46621" w14:paraId="38F3CF48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71333A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6E960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 xml:space="preserve">Аргументация в целом убедительна и логична. </w:t>
            </w:r>
          </w:p>
        </w:tc>
      </w:tr>
      <w:tr w:rsidR="00934C7A" w:rsidRPr="00C46621" w14:paraId="6DC78A5E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63DAF7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41F75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 xml:space="preserve">Излагает свою позицию неубедительно, не аргументируя. </w:t>
            </w:r>
          </w:p>
        </w:tc>
      </w:tr>
      <w:tr w:rsidR="00934C7A" w:rsidRPr="00C46621" w14:paraId="387D2D11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142133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A6E7A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Не излагает своей позиции, не аргументирует высказываний.</w:t>
            </w:r>
          </w:p>
        </w:tc>
      </w:tr>
      <w:tr w:rsidR="00934C7A" w:rsidRPr="00C46621" w14:paraId="0D3CF14E" w14:textId="77777777" w:rsidTr="004B6E67"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AAA3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34C7A" w:rsidRPr="00C46621" w14:paraId="507C0899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01F8C0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0DF87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46621">
              <w:rPr>
                <w:b/>
                <w:bCs/>
                <w:i/>
                <w:iCs/>
                <w:sz w:val="24"/>
                <w:szCs w:val="24"/>
              </w:rPr>
              <w:t>Выразительность, артистизм</w:t>
            </w:r>
          </w:p>
        </w:tc>
      </w:tr>
      <w:tr w:rsidR="00934C7A" w:rsidRPr="00C46621" w14:paraId="01B859A7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62A528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6C5A1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Демонстрирует артистизм, сценическую убедительность, органичность жестов, пластики и речи, выразительность.</w:t>
            </w:r>
          </w:p>
        </w:tc>
      </w:tr>
      <w:tr w:rsidR="00934C7A" w:rsidRPr="00C46621" w14:paraId="49615200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41CEF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6C6B0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Присутствуют отдельные проявления выразительности, однако жесты и пластика не всегда естественны и оправданы.</w:t>
            </w:r>
          </w:p>
        </w:tc>
      </w:tr>
      <w:tr w:rsidR="00934C7A" w:rsidRPr="00C46621" w14:paraId="710FA394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939634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61850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934C7A" w:rsidRPr="00C46621" w14:paraId="4C143FD6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0361FA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25504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Не демонстрирует сопричастности происходящему, пластика и жестикуляция отсутствуют.</w:t>
            </w:r>
          </w:p>
        </w:tc>
      </w:tr>
      <w:tr w:rsidR="00934C7A" w:rsidRPr="00C46621" w14:paraId="57F686B6" w14:textId="77777777" w:rsidTr="004B6E67"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1E40C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34C7A" w:rsidRPr="00C46621" w14:paraId="6046C875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9AD29B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E39A8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46621">
              <w:rPr>
                <w:b/>
                <w:bCs/>
                <w:i/>
                <w:iCs/>
                <w:sz w:val="24"/>
                <w:szCs w:val="24"/>
              </w:rPr>
              <w:t>Лексическое оформление речи</w:t>
            </w:r>
          </w:p>
        </w:tc>
      </w:tr>
      <w:tr w:rsidR="00934C7A" w:rsidRPr="00C46621" w14:paraId="5F7D2AE9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851609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B0F78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 xml:space="preserve">Владеет широким </w:t>
            </w:r>
            <w:proofErr w:type="spellStart"/>
            <w:r w:rsidRPr="00C46621">
              <w:rPr>
                <w:sz w:val="24"/>
                <w:szCs w:val="24"/>
              </w:rPr>
              <w:t>вокабуляром</w:t>
            </w:r>
            <w:proofErr w:type="spellEnd"/>
            <w:r w:rsidRPr="00C46621">
              <w:rPr>
                <w:sz w:val="24"/>
                <w:szCs w:val="24"/>
              </w:rPr>
              <w:t>, достаточным для решения поставленной задачи, использует его в соответствии с правилами лексической сочетаемости.</w:t>
            </w:r>
          </w:p>
        </w:tc>
      </w:tr>
      <w:tr w:rsidR="00934C7A" w:rsidRPr="00C46621" w14:paraId="683FEDE0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E40EF3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E661B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Демонстрирует достаточный словарный запас, однако в некоторых случаях испытывает трудности в подборе и правильном использовании лексических единиц.</w:t>
            </w:r>
          </w:p>
        </w:tc>
      </w:tr>
      <w:tr w:rsidR="00934C7A" w:rsidRPr="00C46621" w14:paraId="71A48E3A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5A2EE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88EA1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proofErr w:type="spellStart"/>
            <w:r w:rsidRPr="00C46621">
              <w:rPr>
                <w:sz w:val="24"/>
                <w:szCs w:val="24"/>
              </w:rPr>
              <w:t>Вокабуляр</w:t>
            </w:r>
            <w:proofErr w:type="spellEnd"/>
            <w:r w:rsidRPr="00C46621">
              <w:rPr>
                <w:sz w:val="24"/>
                <w:szCs w:val="24"/>
              </w:rPr>
              <w:t xml:space="preserve"> ограничен, в связи с чем задача выполняется лишь частично.</w:t>
            </w:r>
          </w:p>
        </w:tc>
      </w:tr>
      <w:tr w:rsidR="00934C7A" w:rsidRPr="00C46621" w14:paraId="280EA74E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F13BCF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04E0A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Словарный запас недостаточен для выполнения поставленной задачи.</w:t>
            </w:r>
          </w:p>
        </w:tc>
      </w:tr>
      <w:tr w:rsidR="00934C7A" w:rsidRPr="00C46621" w14:paraId="753491CB" w14:textId="77777777" w:rsidTr="004B6E67"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534B9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34C7A" w:rsidRPr="00C46621" w14:paraId="6587A72A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CA0ADC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F8C56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46621">
              <w:rPr>
                <w:b/>
                <w:bCs/>
                <w:i/>
                <w:iCs/>
                <w:sz w:val="24"/>
                <w:szCs w:val="24"/>
              </w:rPr>
              <w:t>Грамматическое оформление речи</w:t>
            </w:r>
          </w:p>
        </w:tc>
      </w:tr>
      <w:tr w:rsidR="00934C7A" w:rsidRPr="00C46621" w14:paraId="440BF105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4F411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3E2AD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Демонстрирует владение разнообразными грамматическими структурами, грамматические ошибки немногочисленны и не препятствуют решению задачи.</w:t>
            </w:r>
          </w:p>
        </w:tc>
      </w:tr>
      <w:tr w:rsidR="00934C7A" w:rsidRPr="00C46621" w14:paraId="31FE6B3E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2A356B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0133B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Грамматические структуры используются адекватно, допущенные ошибки не оказывают сильного негативного воздействия на решение задачи.</w:t>
            </w:r>
          </w:p>
        </w:tc>
      </w:tr>
      <w:tr w:rsidR="00934C7A" w:rsidRPr="00C46621" w14:paraId="46191367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64F4D5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1488D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Многочисленные грамматические ошибки частично затрудняют решение задачи.</w:t>
            </w:r>
          </w:p>
        </w:tc>
      </w:tr>
      <w:tr w:rsidR="00934C7A" w:rsidRPr="00C46621" w14:paraId="4CF1F089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0A2983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77149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</w:tr>
      <w:tr w:rsidR="00934C7A" w:rsidRPr="00C46621" w14:paraId="01C48B60" w14:textId="77777777" w:rsidTr="004B6E67"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58AA3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34C7A" w:rsidRPr="00C46621" w14:paraId="646E36B5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239499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8B0AA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46621">
              <w:rPr>
                <w:b/>
                <w:bCs/>
                <w:i/>
                <w:iCs/>
                <w:sz w:val="24"/>
                <w:szCs w:val="24"/>
              </w:rPr>
              <w:t>Произношение</w:t>
            </w:r>
          </w:p>
        </w:tc>
      </w:tr>
      <w:tr w:rsidR="00934C7A" w:rsidRPr="00C46621" w14:paraId="1CF932CA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35AC7F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76FCE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934C7A" w:rsidRPr="00C46621" w14:paraId="5BA291B6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1E3A17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73B80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934C7A" w:rsidRPr="00C46621" w14:paraId="0738CFAD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BCE8C2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A14B3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934C7A" w:rsidRPr="00C46621" w14:paraId="3062961D" w14:textId="77777777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3DF9D" w14:textId="77777777"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6539D" w14:textId="77777777"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Неправильное произнесение многих звуков и неадекватный интонационный рисунок препятствуют полноценному общению.</w:t>
            </w:r>
          </w:p>
        </w:tc>
      </w:tr>
    </w:tbl>
    <w:p w14:paraId="51259579" w14:textId="77777777" w:rsidR="003B7FAE" w:rsidRDefault="003B7FAE" w:rsidP="00F4168C">
      <w:pPr>
        <w:pStyle w:val="2"/>
        <w:spacing w:before="73"/>
        <w:ind w:left="0"/>
        <w:jc w:val="left"/>
      </w:pPr>
    </w:p>
    <w:sectPr w:rsidR="003B7FAE" w:rsidSect="00F4168C">
      <w:pgSz w:w="11910" w:h="16840"/>
      <w:pgMar w:top="1040" w:right="180" w:bottom="1240" w:left="1240" w:header="0" w:footer="96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3D0D83"/>
    <w:multiLevelType w:val="hybridMultilevel"/>
    <w:tmpl w:val="18DE45BC"/>
    <w:lvl w:ilvl="0" w:tplc="AD2ACEF0">
      <w:numFmt w:val="bullet"/>
      <w:lvlText w:val=""/>
      <w:lvlJc w:val="left"/>
      <w:pPr>
        <w:ind w:left="462" w:hanging="2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4E6152A">
      <w:numFmt w:val="bullet"/>
      <w:lvlText w:val="•"/>
      <w:lvlJc w:val="left"/>
      <w:pPr>
        <w:ind w:left="1462" w:hanging="260"/>
      </w:pPr>
      <w:rPr>
        <w:rFonts w:hint="default"/>
        <w:lang w:val="ru-RU" w:eastAsia="en-US" w:bidi="ar-SA"/>
      </w:rPr>
    </w:lvl>
    <w:lvl w:ilvl="2" w:tplc="68F60782">
      <w:numFmt w:val="bullet"/>
      <w:lvlText w:val="•"/>
      <w:lvlJc w:val="left"/>
      <w:pPr>
        <w:ind w:left="2465" w:hanging="260"/>
      </w:pPr>
      <w:rPr>
        <w:rFonts w:hint="default"/>
        <w:lang w:val="ru-RU" w:eastAsia="en-US" w:bidi="ar-SA"/>
      </w:rPr>
    </w:lvl>
    <w:lvl w:ilvl="3" w:tplc="79E275F2">
      <w:numFmt w:val="bullet"/>
      <w:lvlText w:val="•"/>
      <w:lvlJc w:val="left"/>
      <w:pPr>
        <w:ind w:left="3467" w:hanging="260"/>
      </w:pPr>
      <w:rPr>
        <w:rFonts w:hint="default"/>
        <w:lang w:val="ru-RU" w:eastAsia="en-US" w:bidi="ar-SA"/>
      </w:rPr>
    </w:lvl>
    <w:lvl w:ilvl="4" w:tplc="385A2F90">
      <w:numFmt w:val="bullet"/>
      <w:lvlText w:val="•"/>
      <w:lvlJc w:val="left"/>
      <w:pPr>
        <w:ind w:left="4470" w:hanging="260"/>
      </w:pPr>
      <w:rPr>
        <w:rFonts w:hint="default"/>
        <w:lang w:val="ru-RU" w:eastAsia="en-US" w:bidi="ar-SA"/>
      </w:rPr>
    </w:lvl>
    <w:lvl w:ilvl="5" w:tplc="0382E2F0">
      <w:numFmt w:val="bullet"/>
      <w:lvlText w:val="•"/>
      <w:lvlJc w:val="left"/>
      <w:pPr>
        <w:ind w:left="5473" w:hanging="260"/>
      </w:pPr>
      <w:rPr>
        <w:rFonts w:hint="default"/>
        <w:lang w:val="ru-RU" w:eastAsia="en-US" w:bidi="ar-SA"/>
      </w:rPr>
    </w:lvl>
    <w:lvl w:ilvl="6" w:tplc="ABDCBEF8">
      <w:numFmt w:val="bullet"/>
      <w:lvlText w:val="•"/>
      <w:lvlJc w:val="left"/>
      <w:pPr>
        <w:ind w:left="6475" w:hanging="260"/>
      </w:pPr>
      <w:rPr>
        <w:rFonts w:hint="default"/>
        <w:lang w:val="ru-RU" w:eastAsia="en-US" w:bidi="ar-SA"/>
      </w:rPr>
    </w:lvl>
    <w:lvl w:ilvl="7" w:tplc="D1B84036">
      <w:numFmt w:val="bullet"/>
      <w:lvlText w:val="•"/>
      <w:lvlJc w:val="left"/>
      <w:pPr>
        <w:ind w:left="7478" w:hanging="260"/>
      </w:pPr>
      <w:rPr>
        <w:rFonts w:hint="default"/>
        <w:lang w:val="ru-RU" w:eastAsia="en-US" w:bidi="ar-SA"/>
      </w:rPr>
    </w:lvl>
    <w:lvl w:ilvl="8" w:tplc="B4604FAE">
      <w:numFmt w:val="bullet"/>
      <w:lvlText w:val="•"/>
      <w:lvlJc w:val="left"/>
      <w:pPr>
        <w:ind w:left="8481" w:hanging="2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5D8"/>
    <w:rsid w:val="00141ACC"/>
    <w:rsid w:val="0016630E"/>
    <w:rsid w:val="003B7FAE"/>
    <w:rsid w:val="00595DD8"/>
    <w:rsid w:val="0062463F"/>
    <w:rsid w:val="0081705F"/>
    <w:rsid w:val="00930831"/>
    <w:rsid w:val="00934C7A"/>
    <w:rsid w:val="009B35D8"/>
    <w:rsid w:val="00C70EF4"/>
    <w:rsid w:val="00F4168C"/>
    <w:rsid w:val="00F9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46980"/>
  <w15:chartTrackingRefBased/>
  <w15:docId w15:val="{B9D1C465-1F0B-4C24-AF04-383882346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663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16630E"/>
    <w:pPr>
      <w:spacing w:before="203"/>
      <w:ind w:left="71"/>
      <w:jc w:val="center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qFormat/>
    <w:rsid w:val="00F958D3"/>
    <w:rPr>
      <w:rFonts w:ascii="Times New Roman" w:eastAsia="Times New Roman" w:hAnsi="Times New Roman"/>
      <w:b w:val="0"/>
      <w:bCs/>
      <w:i w:val="0"/>
      <w:color w:val="auto"/>
      <w:sz w:val="28"/>
      <w:szCs w:val="48"/>
      <w:u w:val="none"/>
    </w:rPr>
  </w:style>
  <w:style w:type="character" w:customStyle="1" w:styleId="20">
    <w:name w:val="Заголовок 2 Знак"/>
    <w:basedOn w:val="a0"/>
    <w:link w:val="2"/>
    <w:uiPriority w:val="1"/>
    <w:rsid w:val="0016630E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6630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6630E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6630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6630E"/>
    <w:pPr>
      <w:ind w:left="462" w:firstLine="427"/>
    </w:pPr>
  </w:style>
  <w:style w:type="paragraph" w:customStyle="1" w:styleId="TableParagraph">
    <w:name w:val="Table Paragraph"/>
    <w:basedOn w:val="a"/>
    <w:uiPriority w:val="1"/>
    <w:qFormat/>
    <w:rsid w:val="00166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4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</dc:creator>
  <cp:keywords/>
  <dc:description/>
  <cp:lastModifiedBy>Учетная запись Майкрософт</cp:lastModifiedBy>
  <cp:revision>5</cp:revision>
  <dcterms:created xsi:type="dcterms:W3CDTF">2023-08-12T04:05:00Z</dcterms:created>
  <dcterms:modified xsi:type="dcterms:W3CDTF">2024-08-25T12:27:00Z</dcterms:modified>
</cp:coreProperties>
</file>